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49AE9" w14:textId="77777777" w:rsidR="002B09DA" w:rsidRDefault="002B09DA" w:rsidP="004E30D0">
      <w:pPr>
        <w:spacing w:line="480" w:lineRule="auto"/>
        <w:jc w:val="center"/>
        <w:rPr>
          <w:rFonts w:ascii="Times New Roman" w:hAnsi="Times New Roman" w:cs="Times New Roman"/>
          <w:sz w:val="24"/>
          <w:szCs w:val="24"/>
        </w:rPr>
      </w:pPr>
    </w:p>
    <w:p w14:paraId="3577E40B" w14:textId="77777777" w:rsidR="002B09DA" w:rsidRDefault="002B09DA" w:rsidP="004E30D0">
      <w:pPr>
        <w:spacing w:line="480" w:lineRule="auto"/>
        <w:jc w:val="center"/>
        <w:rPr>
          <w:rFonts w:ascii="Times New Roman" w:hAnsi="Times New Roman" w:cs="Times New Roman"/>
          <w:sz w:val="24"/>
          <w:szCs w:val="24"/>
        </w:rPr>
      </w:pPr>
    </w:p>
    <w:p w14:paraId="53744D17" w14:textId="77777777" w:rsidR="002B09DA" w:rsidRDefault="002B09DA" w:rsidP="004E30D0">
      <w:pPr>
        <w:spacing w:line="480" w:lineRule="auto"/>
        <w:jc w:val="center"/>
        <w:rPr>
          <w:rFonts w:ascii="Times New Roman" w:hAnsi="Times New Roman" w:cs="Times New Roman"/>
          <w:sz w:val="24"/>
          <w:szCs w:val="24"/>
        </w:rPr>
      </w:pPr>
    </w:p>
    <w:p w14:paraId="2FBE560E" w14:textId="77777777" w:rsidR="002B09DA" w:rsidRDefault="002B09DA" w:rsidP="004E30D0">
      <w:pPr>
        <w:spacing w:line="480" w:lineRule="auto"/>
        <w:jc w:val="center"/>
        <w:rPr>
          <w:rFonts w:ascii="Times New Roman" w:hAnsi="Times New Roman" w:cs="Times New Roman"/>
          <w:sz w:val="24"/>
          <w:szCs w:val="24"/>
        </w:rPr>
      </w:pPr>
    </w:p>
    <w:p w14:paraId="33F823BD" w14:textId="77777777" w:rsidR="002B09DA" w:rsidRPr="002B09DA" w:rsidRDefault="002B09DA" w:rsidP="002B09DA">
      <w:pPr>
        <w:spacing w:line="480" w:lineRule="auto"/>
        <w:jc w:val="center"/>
        <w:rPr>
          <w:rFonts w:ascii="Times New Roman" w:hAnsi="Times New Roman" w:cs="Times New Roman"/>
          <w:sz w:val="24"/>
          <w:szCs w:val="24"/>
        </w:rPr>
      </w:pPr>
    </w:p>
    <w:p w14:paraId="517FDC88" w14:textId="65D1EF93" w:rsidR="002B09DA" w:rsidRDefault="00FD61CA" w:rsidP="002B09DA">
      <w:pPr>
        <w:spacing w:line="480" w:lineRule="auto"/>
        <w:jc w:val="center"/>
        <w:rPr>
          <w:rFonts w:ascii="Times New Roman" w:hAnsi="Times New Roman" w:cs="Times New Roman"/>
          <w:sz w:val="24"/>
          <w:szCs w:val="24"/>
        </w:rPr>
      </w:pPr>
      <w:r w:rsidRPr="004E30D0">
        <w:rPr>
          <w:rFonts w:ascii="Times New Roman" w:hAnsi="Times New Roman" w:cs="Times New Roman"/>
          <w:sz w:val="24"/>
          <w:szCs w:val="24"/>
        </w:rPr>
        <w:t>Decision</w:t>
      </w:r>
      <w:r w:rsidR="00502BD0" w:rsidRPr="004E30D0">
        <w:rPr>
          <w:rFonts w:ascii="Times New Roman" w:hAnsi="Times New Roman" w:cs="Times New Roman"/>
          <w:sz w:val="24"/>
          <w:szCs w:val="24"/>
        </w:rPr>
        <w:t>-Making Models</w:t>
      </w:r>
    </w:p>
    <w:p w14:paraId="313C2333" w14:textId="77777777" w:rsidR="002B09DA" w:rsidRPr="002B09DA" w:rsidRDefault="00FD61CA" w:rsidP="002B09DA">
      <w:pPr>
        <w:spacing w:line="480" w:lineRule="auto"/>
        <w:jc w:val="center"/>
        <w:rPr>
          <w:rFonts w:ascii="Times New Roman" w:hAnsi="Times New Roman" w:cs="Times New Roman"/>
          <w:sz w:val="24"/>
          <w:szCs w:val="24"/>
        </w:rPr>
      </w:pPr>
      <w:r w:rsidRPr="002B09DA">
        <w:rPr>
          <w:rFonts w:ascii="Times New Roman" w:hAnsi="Times New Roman" w:cs="Times New Roman"/>
          <w:sz w:val="24"/>
          <w:szCs w:val="24"/>
        </w:rPr>
        <w:t>Student’s Name</w:t>
      </w:r>
    </w:p>
    <w:p w14:paraId="3A5CCB53" w14:textId="73E62ACC" w:rsidR="002B09DA" w:rsidRDefault="00FD61CA" w:rsidP="00502BD0">
      <w:pPr>
        <w:spacing w:line="480" w:lineRule="auto"/>
        <w:jc w:val="center"/>
        <w:rPr>
          <w:rFonts w:ascii="Times New Roman" w:hAnsi="Times New Roman" w:cs="Times New Roman"/>
          <w:sz w:val="24"/>
          <w:szCs w:val="24"/>
        </w:rPr>
      </w:pPr>
      <w:r w:rsidRPr="002B09DA">
        <w:rPr>
          <w:rFonts w:ascii="Times New Roman" w:hAnsi="Times New Roman" w:cs="Times New Roman"/>
          <w:sz w:val="24"/>
          <w:szCs w:val="24"/>
        </w:rPr>
        <w:t>Institutional Affiliations</w:t>
      </w:r>
    </w:p>
    <w:p w14:paraId="2106B83C" w14:textId="77777777" w:rsidR="00502BD0" w:rsidRDefault="00FD61CA" w:rsidP="004E30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F114D5" w14:textId="31975F6F" w:rsidR="00B10457" w:rsidRDefault="00FD61CA" w:rsidP="004E30D0">
      <w:pPr>
        <w:spacing w:line="480" w:lineRule="auto"/>
        <w:jc w:val="center"/>
        <w:rPr>
          <w:rFonts w:ascii="Times New Roman" w:hAnsi="Times New Roman" w:cs="Times New Roman"/>
          <w:sz w:val="24"/>
          <w:szCs w:val="24"/>
        </w:rPr>
      </w:pPr>
      <w:r w:rsidRPr="004E30D0">
        <w:rPr>
          <w:rFonts w:ascii="Times New Roman" w:hAnsi="Times New Roman" w:cs="Times New Roman"/>
          <w:sz w:val="24"/>
          <w:szCs w:val="24"/>
        </w:rPr>
        <w:lastRenderedPageBreak/>
        <w:t>Decision</w:t>
      </w:r>
      <w:r w:rsidR="00502BD0" w:rsidRPr="004E30D0">
        <w:rPr>
          <w:rFonts w:ascii="Times New Roman" w:hAnsi="Times New Roman" w:cs="Times New Roman"/>
          <w:sz w:val="24"/>
          <w:szCs w:val="24"/>
        </w:rPr>
        <w:t>-Making Models</w:t>
      </w:r>
    </w:p>
    <w:p w14:paraId="7FB8F582" w14:textId="77777777" w:rsidR="004E30D0" w:rsidRPr="00476E54" w:rsidRDefault="00FD61CA" w:rsidP="004E30D0">
      <w:pPr>
        <w:spacing w:line="480" w:lineRule="auto"/>
        <w:jc w:val="center"/>
        <w:rPr>
          <w:rFonts w:ascii="Times New Roman" w:hAnsi="Times New Roman" w:cs="Times New Roman"/>
          <w:b/>
          <w:sz w:val="24"/>
          <w:szCs w:val="24"/>
        </w:rPr>
      </w:pPr>
      <w:r w:rsidRPr="00476E54">
        <w:rPr>
          <w:rFonts w:ascii="Times New Roman" w:hAnsi="Times New Roman" w:cs="Times New Roman"/>
          <w:b/>
          <w:sz w:val="24"/>
          <w:szCs w:val="24"/>
        </w:rPr>
        <w:t>Introduction</w:t>
      </w:r>
    </w:p>
    <w:p w14:paraId="79492B33" w14:textId="77777777" w:rsidR="00476E54"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Decision-making models are intellectual ways for perceiving, organizing and managing business logic in the process of decision making. </w:t>
      </w:r>
      <w:r w:rsidR="00716800">
        <w:rPr>
          <w:rFonts w:ascii="Times New Roman" w:hAnsi="Times New Roman" w:cs="Times New Roman"/>
          <w:sz w:val="24"/>
          <w:szCs w:val="24"/>
        </w:rPr>
        <w:t>There are rules and regulations set to govern the conditions that lead to preferred conclusions</w:t>
      </w:r>
      <w:r w:rsidR="008E5C45">
        <w:rPr>
          <w:rFonts w:ascii="Times New Roman" w:hAnsi="Times New Roman" w:cs="Times New Roman"/>
          <w:sz w:val="24"/>
          <w:szCs w:val="24"/>
        </w:rPr>
        <w:t xml:space="preserve"> (</w:t>
      </w:r>
      <w:r w:rsidR="008E5C45" w:rsidRPr="008E5C45">
        <w:rPr>
          <w:rFonts w:ascii="Times New Roman" w:hAnsi="Times New Roman" w:cs="Times New Roman"/>
          <w:sz w:val="24"/>
          <w:szCs w:val="24"/>
        </w:rPr>
        <w:t>St</w:t>
      </w:r>
      <w:r w:rsidR="008E5C45">
        <w:rPr>
          <w:rFonts w:ascii="Times New Roman" w:hAnsi="Times New Roman" w:cs="Times New Roman"/>
          <w:sz w:val="24"/>
          <w:szCs w:val="24"/>
        </w:rPr>
        <w:t xml:space="preserve">acey et al., </w:t>
      </w:r>
      <w:r w:rsidR="008E5C45" w:rsidRPr="008E5C45">
        <w:rPr>
          <w:rFonts w:ascii="Times New Roman" w:hAnsi="Times New Roman" w:cs="Times New Roman"/>
          <w:sz w:val="24"/>
          <w:szCs w:val="24"/>
        </w:rPr>
        <w:t>2010</w:t>
      </w:r>
      <w:r w:rsidR="008E5C45">
        <w:rPr>
          <w:rFonts w:ascii="Times New Roman" w:hAnsi="Times New Roman" w:cs="Times New Roman"/>
          <w:sz w:val="24"/>
          <w:szCs w:val="24"/>
        </w:rPr>
        <w:t>)</w:t>
      </w:r>
      <w:r w:rsidR="00716800">
        <w:rPr>
          <w:rFonts w:ascii="Times New Roman" w:hAnsi="Times New Roman" w:cs="Times New Roman"/>
          <w:sz w:val="24"/>
          <w:szCs w:val="24"/>
        </w:rPr>
        <w:t>. This paper provides a comparison and contrast between the intuitive</w:t>
      </w:r>
      <w:r w:rsidR="00FD4F72">
        <w:rPr>
          <w:rFonts w:ascii="Times New Roman" w:hAnsi="Times New Roman" w:cs="Times New Roman"/>
          <w:sz w:val="24"/>
          <w:szCs w:val="24"/>
        </w:rPr>
        <w:t xml:space="preserve"> and rational decision-making and also presents a major decision in my career as well as the strategy used. </w:t>
      </w:r>
    </w:p>
    <w:p w14:paraId="685C58AC" w14:textId="320859D8" w:rsidR="004E30D0" w:rsidRPr="00476E54" w:rsidRDefault="00730A68" w:rsidP="00476E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1: </w:t>
      </w:r>
      <w:r w:rsidR="00FD61CA" w:rsidRPr="00476E54">
        <w:rPr>
          <w:rFonts w:ascii="Times New Roman" w:hAnsi="Times New Roman" w:cs="Times New Roman"/>
          <w:b/>
          <w:sz w:val="24"/>
          <w:szCs w:val="24"/>
        </w:rPr>
        <w:t xml:space="preserve">Comparison </w:t>
      </w:r>
      <w:r w:rsidR="00476E54" w:rsidRPr="00476E54">
        <w:rPr>
          <w:rFonts w:ascii="Times New Roman" w:hAnsi="Times New Roman" w:cs="Times New Roman"/>
          <w:b/>
          <w:sz w:val="24"/>
          <w:szCs w:val="24"/>
        </w:rPr>
        <w:t>and Contrast of Two Decision-Making Models</w:t>
      </w:r>
    </w:p>
    <w:p w14:paraId="2A84A0DC" w14:textId="1BECED8C" w:rsidR="00476E54"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Intuitive decision making and rational decision-making models are all applied in the process of coming up with the preferred conclusions. However, intuition involves a description of something that is already known, perceived, understood or believed without having factual evidence</w:t>
      </w:r>
      <w:r w:rsidR="004B44CF">
        <w:rPr>
          <w:rFonts w:ascii="Times New Roman" w:hAnsi="Times New Roman" w:cs="Times New Roman"/>
          <w:sz w:val="24"/>
          <w:szCs w:val="24"/>
        </w:rPr>
        <w:t>. Intuitive decision choice does not, therefore, exist in through conscious or logical though</w:t>
      </w:r>
      <w:r w:rsidR="004C4DC4">
        <w:rPr>
          <w:rFonts w:ascii="Times New Roman" w:hAnsi="Times New Roman" w:cs="Times New Roman"/>
          <w:sz w:val="24"/>
          <w:szCs w:val="24"/>
        </w:rPr>
        <w:t xml:space="preserve">t (Miller, </w:t>
      </w:r>
      <w:r w:rsidR="004C4DC4" w:rsidRPr="008E5C45">
        <w:rPr>
          <w:rFonts w:ascii="Times New Roman" w:hAnsi="Times New Roman" w:cs="Times New Roman"/>
          <w:sz w:val="24"/>
          <w:szCs w:val="24"/>
        </w:rPr>
        <w:t>2015</w:t>
      </w:r>
      <w:r w:rsidR="004C4DC4">
        <w:rPr>
          <w:rFonts w:ascii="Times New Roman" w:hAnsi="Times New Roman" w:cs="Times New Roman"/>
          <w:sz w:val="24"/>
          <w:szCs w:val="24"/>
        </w:rPr>
        <w:t>)</w:t>
      </w:r>
      <w:r w:rsidR="004B44CF">
        <w:rPr>
          <w:rFonts w:ascii="Times New Roman" w:hAnsi="Times New Roman" w:cs="Times New Roman"/>
          <w:sz w:val="24"/>
          <w:szCs w:val="24"/>
        </w:rPr>
        <w:t xml:space="preserve">. </w:t>
      </w:r>
      <w:r w:rsidR="004C4DC4">
        <w:rPr>
          <w:rFonts w:ascii="Times New Roman" w:hAnsi="Times New Roman" w:cs="Times New Roman"/>
          <w:sz w:val="24"/>
          <w:szCs w:val="24"/>
        </w:rPr>
        <w:t>U</w:t>
      </w:r>
      <w:r w:rsidR="004B44CF">
        <w:rPr>
          <w:rFonts w:ascii="Times New Roman" w:hAnsi="Times New Roman" w:cs="Times New Roman"/>
          <w:sz w:val="24"/>
          <w:szCs w:val="24"/>
        </w:rPr>
        <w:t xml:space="preserve">nlike intuitive decision making rational decision making uses analysis, facts and a stepwise process before arriving at a decision. Therefore it is a precise analytical process that uses a fact-based approach to making a decision. </w:t>
      </w:r>
      <w:r>
        <w:rPr>
          <w:rFonts w:ascii="Times New Roman" w:hAnsi="Times New Roman" w:cs="Times New Roman"/>
          <w:sz w:val="24"/>
          <w:szCs w:val="24"/>
        </w:rPr>
        <w:t>Thus,</w:t>
      </w:r>
      <w:r w:rsidR="004B44CF">
        <w:rPr>
          <w:rFonts w:ascii="Times New Roman" w:hAnsi="Times New Roman" w:cs="Times New Roman"/>
          <w:sz w:val="24"/>
          <w:szCs w:val="24"/>
        </w:rPr>
        <w:t xml:space="preserve"> for its application facts must be available unlike in the case of intuition where a grasp is made on the situation without the need for reasoning especially where facts are unavailable or in circumstances where the decision to be made is difficult and thus rational </w:t>
      </w:r>
      <w:r>
        <w:rPr>
          <w:rFonts w:ascii="Times New Roman" w:hAnsi="Times New Roman" w:cs="Times New Roman"/>
          <w:sz w:val="24"/>
          <w:szCs w:val="24"/>
        </w:rPr>
        <w:t>decision-making</w:t>
      </w:r>
      <w:r w:rsidR="004B44CF">
        <w:rPr>
          <w:rFonts w:ascii="Times New Roman" w:hAnsi="Times New Roman" w:cs="Times New Roman"/>
          <w:sz w:val="24"/>
          <w:szCs w:val="24"/>
        </w:rPr>
        <w:t xml:space="preserve"> process may not apply</w:t>
      </w:r>
      <w:r w:rsidR="008E5C45">
        <w:rPr>
          <w:rFonts w:ascii="Times New Roman" w:hAnsi="Times New Roman" w:cs="Times New Roman"/>
          <w:sz w:val="24"/>
          <w:szCs w:val="24"/>
        </w:rPr>
        <w:t xml:space="preserve"> (Miller, </w:t>
      </w:r>
      <w:r w:rsidR="008E5C45" w:rsidRPr="008E5C45">
        <w:rPr>
          <w:rFonts w:ascii="Times New Roman" w:hAnsi="Times New Roman" w:cs="Times New Roman"/>
          <w:sz w:val="24"/>
          <w:szCs w:val="24"/>
        </w:rPr>
        <w:t>2015</w:t>
      </w:r>
      <w:r w:rsidR="008E5C45">
        <w:rPr>
          <w:rFonts w:ascii="Times New Roman" w:hAnsi="Times New Roman" w:cs="Times New Roman"/>
          <w:sz w:val="24"/>
          <w:szCs w:val="24"/>
        </w:rPr>
        <w:t>)</w:t>
      </w:r>
      <w:r w:rsidR="004B44CF">
        <w:rPr>
          <w:rFonts w:ascii="Times New Roman" w:hAnsi="Times New Roman" w:cs="Times New Roman"/>
          <w:sz w:val="24"/>
          <w:szCs w:val="24"/>
        </w:rPr>
        <w:t>.</w:t>
      </w:r>
    </w:p>
    <w:p w14:paraId="1D3E40DF" w14:textId="221D54EC" w:rsidR="00476E54"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rational decision-making process is stepwise in nature which m</w:t>
      </w:r>
      <w:r w:rsidR="00094D94">
        <w:rPr>
          <w:rFonts w:ascii="Times New Roman" w:hAnsi="Times New Roman" w:cs="Times New Roman"/>
          <w:sz w:val="24"/>
          <w:szCs w:val="24"/>
        </w:rPr>
        <w:t xml:space="preserve">akes it possible to stand alone. The process involves the definition of the problem in question, identification of the decision criteria, weights allocation which involve ranking the criteria, development of alternatives follows to ensure safety. Evaluation of the alternatives and selection of the best </w:t>
      </w:r>
      <w:r w:rsidR="00094D94">
        <w:rPr>
          <w:rFonts w:ascii="Times New Roman" w:hAnsi="Times New Roman" w:cs="Times New Roman"/>
          <w:sz w:val="24"/>
          <w:szCs w:val="24"/>
        </w:rPr>
        <w:lastRenderedPageBreak/>
        <w:t xml:space="preserve">amongst them are the last steps. This is different from intuitive decisions which are based on inaccurate, insufficient and sometimes unreliable information based on the previous experiences which may not necessarily stand alone. </w:t>
      </w:r>
      <w:r w:rsidR="004A567E">
        <w:rPr>
          <w:rFonts w:ascii="Times New Roman" w:hAnsi="Times New Roman" w:cs="Times New Roman"/>
          <w:sz w:val="24"/>
          <w:szCs w:val="24"/>
        </w:rPr>
        <w:t xml:space="preserve">This is due to the limited consideration of the alternatives and emotionally driven processes. </w:t>
      </w:r>
      <w:r w:rsidR="0006792C">
        <w:rPr>
          <w:rFonts w:ascii="Times New Roman" w:hAnsi="Times New Roman" w:cs="Times New Roman"/>
          <w:sz w:val="24"/>
          <w:szCs w:val="24"/>
        </w:rPr>
        <w:t>Therefore, rational decision making i</w:t>
      </w:r>
      <w:r w:rsidR="00D61B88">
        <w:rPr>
          <w:rFonts w:ascii="Times New Roman" w:hAnsi="Times New Roman" w:cs="Times New Roman"/>
          <w:sz w:val="24"/>
          <w:szCs w:val="24"/>
        </w:rPr>
        <w:t xml:space="preserve">s better than intuitive one due </w:t>
      </w:r>
      <w:r w:rsidR="0006792C">
        <w:rPr>
          <w:rFonts w:ascii="Times New Roman" w:hAnsi="Times New Roman" w:cs="Times New Roman"/>
          <w:sz w:val="24"/>
          <w:szCs w:val="24"/>
        </w:rPr>
        <w:t xml:space="preserve">to the </w:t>
      </w:r>
      <w:r>
        <w:rPr>
          <w:rFonts w:ascii="Times New Roman" w:hAnsi="Times New Roman" w:cs="Times New Roman"/>
          <w:sz w:val="24"/>
          <w:szCs w:val="24"/>
        </w:rPr>
        <w:t>stand-alone</w:t>
      </w:r>
      <w:r w:rsidR="0006792C">
        <w:rPr>
          <w:rFonts w:ascii="Times New Roman" w:hAnsi="Times New Roman" w:cs="Times New Roman"/>
          <w:sz w:val="24"/>
          <w:szCs w:val="24"/>
        </w:rPr>
        <w:t xml:space="preserve"> capability and the stepwise process which ensures that the decision is purely factual and arrived </w:t>
      </w:r>
      <w:r w:rsidR="00D61B88">
        <w:rPr>
          <w:rFonts w:ascii="Times New Roman" w:hAnsi="Times New Roman" w:cs="Times New Roman"/>
          <w:sz w:val="24"/>
          <w:szCs w:val="24"/>
        </w:rPr>
        <w:t>on through a proper analysis (</w:t>
      </w:r>
      <w:r w:rsidR="00D61B88" w:rsidRPr="008E5C45">
        <w:rPr>
          <w:rFonts w:ascii="Times New Roman" w:hAnsi="Times New Roman" w:cs="Times New Roman"/>
          <w:sz w:val="24"/>
          <w:szCs w:val="24"/>
        </w:rPr>
        <w:t>Pedryc</w:t>
      </w:r>
      <w:r w:rsidR="00D61B88">
        <w:rPr>
          <w:rFonts w:ascii="Times New Roman" w:hAnsi="Times New Roman" w:cs="Times New Roman"/>
          <w:sz w:val="24"/>
          <w:szCs w:val="24"/>
        </w:rPr>
        <w:t xml:space="preserve">z et al., </w:t>
      </w:r>
      <w:r w:rsidR="00D61B88" w:rsidRPr="008E5C45">
        <w:rPr>
          <w:rFonts w:ascii="Times New Roman" w:hAnsi="Times New Roman" w:cs="Times New Roman"/>
          <w:sz w:val="24"/>
          <w:szCs w:val="24"/>
        </w:rPr>
        <w:t>2011</w:t>
      </w:r>
      <w:r w:rsidR="00D61B88">
        <w:rPr>
          <w:rFonts w:ascii="Times New Roman" w:hAnsi="Times New Roman" w:cs="Times New Roman"/>
          <w:sz w:val="24"/>
          <w:szCs w:val="24"/>
        </w:rPr>
        <w:t>)</w:t>
      </w:r>
      <w:r w:rsidR="008076C2">
        <w:rPr>
          <w:rFonts w:ascii="Times New Roman" w:hAnsi="Times New Roman" w:cs="Times New Roman"/>
          <w:sz w:val="24"/>
          <w:szCs w:val="24"/>
        </w:rPr>
        <w:t>.</w:t>
      </w:r>
    </w:p>
    <w:p w14:paraId="0B029B8D" w14:textId="13542E9D" w:rsidR="004E30D0" w:rsidRPr="00476E54" w:rsidRDefault="00730A68" w:rsidP="00476E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2: </w:t>
      </w:r>
      <w:bookmarkStart w:id="0" w:name="_GoBack"/>
      <w:bookmarkEnd w:id="0"/>
      <w:r w:rsidR="00FD61CA" w:rsidRPr="00476E54">
        <w:rPr>
          <w:rFonts w:ascii="Times New Roman" w:hAnsi="Times New Roman" w:cs="Times New Roman"/>
          <w:b/>
          <w:sz w:val="24"/>
          <w:szCs w:val="24"/>
        </w:rPr>
        <w:t xml:space="preserve">Major </w:t>
      </w:r>
      <w:r w:rsidR="00476E54" w:rsidRPr="00476E54">
        <w:rPr>
          <w:rFonts w:ascii="Times New Roman" w:hAnsi="Times New Roman" w:cs="Times New Roman"/>
          <w:b/>
          <w:sz w:val="24"/>
          <w:szCs w:val="24"/>
        </w:rPr>
        <w:t>Decision in My Career</w:t>
      </w:r>
    </w:p>
    <w:p w14:paraId="6632354E" w14:textId="77777777" w:rsidR="00476E54"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 major decision in my career was when I got a job in my field of training after having worked for a company for one full year. The job I was doing then was not within my area of specialization, but after the on-job experience, I could work effectively in the field which had earlier own proved foreign to me. Immediately after one year I now got a chance with a company that I had desired for quite some time. I remember getting into a dilemma on whether I was to move to a totally new opportunity or remain in the place where I was now working better with some experience even though a field I had never visualized in my career life.</w:t>
      </w:r>
    </w:p>
    <w:p w14:paraId="7B84655C" w14:textId="4C24F811" w:rsidR="00476E54"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strategy I used can closely relate to the rational decision model. This is due to the familiarity between the steps I had to take and the ones outlined in a rational decision-making process. I did a lot of critical analysis using facts and the information obtained from the experiences of people who in the past have done the same. The arrival to the conclusion </w:t>
      </w:r>
      <w:r w:rsidR="00617FF5">
        <w:rPr>
          <w:rFonts w:ascii="Times New Roman" w:hAnsi="Times New Roman" w:cs="Times New Roman"/>
          <w:sz w:val="24"/>
          <w:szCs w:val="24"/>
        </w:rPr>
        <w:t>where I</w:t>
      </w:r>
      <w:r>
        <w:rPr>
          <w:rFonts w:ascii="Times New Roman" w:hAnsi="Times New Roman" w:cs="Times New Roman"/>
          <w:sz w:val="24"/>
          <w:szCs w:val="24"/>
        </w:rPr>
        <w:t xml:space="preserve"> decided to move to </w:t>
      </w:r>
      <w:r w:rsidR="00617FF5">
        <w:rPr>
          <w:rFonts w:ascii="Times New Roman" w:hAnsi="Times New Roman" w:cs="Times New Roman"/>
          <w:sz w:val="24"/>
          <w:szCs w:val="24"/>
        </w:rPr>
        <w:t>my career field involved a stepwise process and not an intuitive one since I was full of fear that I might make a wrong move altogether. Fortunately, the strategy worked well for me possibly due to the rational approach which I took as a result of the fear that I was going to fail. Therefore</w:t>
      </w:r>
      <w:r>
        <w:rPr>
          <w:rFonts w:ascii="Times New Roman" w:hAnsi="Times New Roman" w:cs="Times New Roman"/>
          <w:sz w:val="24"/>
          <w:szCs w:val="24"/>
        </w:rPr>
        <w:t>,</w:t>
      </w:r>
      <w:r w:rsidR="00617FF5">
        <w:rPr>
          <w:rFonts w:ascii="Times New Roman" w:hAnsi="Times New Roman" w:cs="Times New Roman"/>
          <w:sz w:val="24"/>
          <w:szCs w:val="24"/>
        </w:rPr>
        <w:t xml:space="preserve"> the strategy I applied closely relates to the rational </w:t>
      </w:r>
      <w:r>
        <w:rPr>
          <w:rFonts w:ascii="Times New Roman" w:hAnsi="Times New Roman" w:cs="Times New Roman"/>
          <w:sz w:val="24"/>
          <w:szCs w:val="24"/>
        </w:rPr>
        <w:t>decision-making</w:t>
      </w:r>
      <w:r w:rsidR="00617FF5">
        <w:rPr>
          <w:rFonts w:ascii="Times New Roman" w:hAnsi="Times New Roman" w:cs="Times New Roman"/>
          <w:sz w:val="24"/>
          <w:szCs w:val="24"/>
        </w:rPr>
        <w:t xml:space="preserve"> model mentioned above.</w:t>
      </w:r>
    </w:p>
    <w:p w14:paraId="3F2032DC" w14:textId="77777777" w:rsidR="00476E54" w:rsidRPr="00476E54" w:rsidRDefault="00FD61CA" w:rsidP="00476E54">
      <w:pPr>
        <w:spacing w:line="480" w:lineRule="auto"/>
        <w:jc w:val="center"/>
        <w:rPr>
          <w:rFonts w:ascii="Times New Roman" w:hAnsi="Times New Roman" w:cs="Times New Roman"/>
          <w:b/>
          <w:sz w:val="24"/>
          <w:szCs w:val="24"/>
        </w:rPr>
      </w:pPr>
      <w:r w:rsidRPr="00476E54">
        <w:rPr>
          <w:rFonts w:ascii="Times New Roman" w:hAnsi="Times New Roman" w:cs="Times New Roman"/>
          <w:b/>
          <w:sz w:val="24"/>
          <w:szCs w:val="24"/>
        </w:rPr>
        <w:lastRenderedPageBreak/>
        <w:t>Conclusion</w:t>
      </w:r>
    </w:p>
    <w:p w14:paraId="2767B2A2" w14:textId="70E292A2" w:rsidR="009F2F87" w:rsidRDefault="00FD61CA" w:rsidP="00476E5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decision making is amongst the challenging processes in life. There are different models but the choice must be analyzed to ensure it works well for a particular situation. Rational and intuitive modes are a sample amongst many with a rational one getting preference due to the factual analysis that is involved before conclusions are made.</w:t>
      </w:r>
    </w:p>
    <w:p w14:paraId="27F88C22" w14:textId="77777777" w:rsidR="00873358" w:rsidRDefault="00FD61CA" w:rsidP="009F2F8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3CB15D" w14:textId="328B6042" w:rsidR="009F2F87" w:rsidRPr="004E30D0" w:rsidRDefault="00FD61CA" w:rsidP="009F2F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74FDF99" w14:textId="77777777" w:rsidR="004228CA" w:rsidRDefault="00FD61CA" w:rsidP="004228CA">
      <w:pPr>
        <w:spacing w:line="480" w:lineRule="auto"/>
        <w:ind w:left="720" w:hanging="720"/>
        <w:rPr>
          <w:rFonts w:ascii="Times New Roman" w:hAnsi="Times New Roman" w:cs="Times New Roman"/>
          <w:sz w:val="24"/>
          <w:szCs w:val="24"/>
        </w:rPr>
      </w:pPr>
      <w:r w:rsidRPr="008E5C45">
        <w:rPr>
          <w:rFonts w:ascii="Times New Roman" w:hAnsi="Times New Roman" w:cs="Times New Roman"/>
          <w:sz w:val="24"/>
          <w:szCs w:val="24"/>
        </w:rPr>
        <w:t>Miller, P. (2015). Decision-Making, Models</w:t>
      </w:r>
      <w:r w:rsidRPr="004E0BAC">
        <w:rPr>
          <w:rFonts w:ascii="Times New Roman" w:hAnsi="Times New Roman" w:cs="Times New Roman"/>
          <w:sz w:val="24"/>
          <w:szCs w:val="24"/>
        </w:rPr>
        <w:t xml:space="preserve">. </w:t>
      </w:r>
      <w:r w:rsidRPr="004E0BAC">
        <w:rPr>
          <w:rFonts w:ascii="Times New Roman" w:hAnsi="Times New Roman" w:cs="Times New Roman"/>
          <w:iCs/>
          <w:sz w:val="24"/>
          <w:szCs w:val="24"/>
        </w:rPr>
        <w:t>Encyclopedia of computational neuroscience</w:t>
      </w:r>
      <w:r w:rsidRPr="008E5C45">
        <w:rPr>
          <w:rFonts w:ascii="Times New Roman" w:hAnsi="Times New Roman" w:cs="Times New Roman"/>
          <w:sz w:val="24"/>
          <w:szCs w:val="24"/>
        </w:rPr>
        <w:t>, 942</w:t>
      </w:r>
      <w:r>
        <w:rPr>
          <w:rFonts w:ascii="Times New Roman" w:hAnsi="Times New Roman" w:cs="Times New Roman"/>
          <w:sz w:val="24"/>
          <w:szCs w:val="24"/>
        </w:rPr>
        <w:t>-</w:t>
      </w:r>
      <w:r w:rsidRPr="008E5C45">
        <w:rPr>
          <w:rFonts w:ascii="Times New Roman" w:hAnsi="Times New Roman" w:cs="Times New Roman"/>
          <w:sz w:val="24"/>
          <w:szCs w:val="24"/>
        </w:rPr>
        <w:t>957.</w:t>
      </w:r>
    </w:p>
    <w:p w14:paraId="2E41D2F7" w14:textId="77777777" w:rsidR="004228CA" w:rsidRDefault="00FD61CA" w:rsidP="004228CA">
      <w:pPr>
        <w:spacing w:line="480" w:lineRule="auto"/>
        <w:ind w:left="720" w:hanging="720"/>
        <w:rPr>
          <w:rFonts w:ascii="Times New Roman" w:hAnsi="Times New Roman" w:cs="Times New Roman"/>
          <w:sz w:val="24"/>
          <w:szCs w:val="24"/>
        </w:rPr>
      </w:pPr>
      <w:r w:rsidRPr="008E5C45">
        <w:rPr>
          <w:rFonts w:ascii="Times New Roman" w:hAnsi="Times New Roman" w:cs="Times New Roman"/>
          <w:sz w:val="24"/>
          <w:szCs w:val="24"/>
        </w:rPr>
        <w:t xml:space="preserve">Pedrycz, W., Ekel, P., &amp; Parreiras, R. (2011). </w:t>
      </w:r>
      <w:r w:rsidRPr="004E0BAC">
        <w:rPr>
          <w:rFonts w:ascii="Times New Roman" w:hAnsi="Times New Roman" w:cs="Times New Roman"/>
          <w:iCs/>
          <w:sz w:val="24"/>
          <w:szCs w:val="24"/>
        </w:rPr>
        <w:t>Fuzzy multicriteria decision-making: models, methods and applications</w:t>
      </w:r>
      <w:r w:rsidRPr="004E0BAC">
        <w:rPr>
          <w:rFonts w:ascii="Times New Roman" w:hAnsi="Times New Roman" w:cs="Times New Roman"/>
          <w:sz w:val="24"/>
          <w:szCs w:val="24"/>
        </w:rPr>
        <w:t>.</w:t>
      </w:r>
      <w:r w:rsidRPr="008E5C45">
        <w:rPr>
          <w:rFonts w:ascii="Times New Roman" w:hAnsi="Times New Roman" w:cs="Times New Roman"/>
          <w:sz w:val="24"/>
          <w:szCs w:val="24"/>
        </w:rPr>
        <w:t xml:space="preserve"> John Wiley &amp; Sons.</w:t>
      </w:r>
    </w:p>
    <w:p w14:paraId="1844EC5C" w14:textId="421815F0" w:rsidR="004E30D0" w:rsidRPr="000376BB" w:rsidRDefault="00FD61CA" w:rsidP="000376BB">
      <w:pPr>
        <w:spacing w:line="480" w:lineRule="auto"/>
        <w:ind w:left="720" w:hanging="720"/>
        <w:rPr>
          <w:rFonts w:ascii="Times New Roman" w:hAnsi="Times New Roman" w:cs="Times New Roman"/>
          <w:sz w:val="24"/>
          <w:szCs w:val="24"/>
        </w:rPr>
      </w:pPr>
      <w:r w:rsidRPr="008E5C45">
        <w:rPr>
          <w:rFonts w:ascii="Times New Roman" w:hAnsi="Times New Roman" w:cs="Times New Roman"/>
          <w:sz w:val="24"/>
          <w:szCs w:val="24"/>
        </w:rPr>
        <w:t>Stacey, D., Légaré, F., Pouliot, S., Kryworuchko, J., &amp; Dunn, S. (2010). Shared decision-making</w:t>
      </w:r>
      <w:r>
        <w:rPr>
          <w:rFonts w:ascii="Times New Roman" w:hAnsi="Times New Roman" w:cs="Times New Roman"/>
          <w:sz w:val="24"/>
          <w:szCs w:val="24"/>
        </w:rPr>
        <w:t xml:space="preserve"> </w:t>
      </w:r>
      <w:r w:rsidRPr="008E5C45">
        <w:rPr>
          <w:rFonts w:ascii="Times New Roman" w:hAnsi="Times New Roman" w:cs="Times New Roman"/>
          <w:sz w:val="24"/>
          <w:szCs w:val="24"/>
        </w:rPr>
        <w:t>models to inform an interprofessional perspective on decision making: a theoretical analysis.</w:t>
      </w:r>
      <w:r>
        <w:rPr>
          <w:rFonts w:ascii="Times New Roman" w:hAnsi="Times New Roman" w:cs="Times New Roman"/>
          <w:sz w:val="24"/>
          <w:szCs w:val="24"/>
        </w:rPr>
        <w:t xml:space="preserve"> </w:t>
      </w:r>
      <w:r w:rsidRPr="008E5C45">
        <w:rPr>
          <w:rFonts w:ascii="Times New Roman" w:hAnsi="Times New Roman" w:cs="Times New Roman"/>
          <w:i/>
          <w:iCs/>
          <w:sz w:val="24"/>
          <w:szCs w:val="24"/>
        </w:rPr>
        <w:t>Patient education and counseling</w:t>
      </w:r>
      <w:r w:rsidRPr="008E5C45">
        <w:rPr>
          <w:rFonts w:ascii="Times New Roman" w:hAnsi="Times New Roman" w:cs="Times New Roman"/>
          <w:sz w:val="24"/>
          <w:szCs w:val="24"/>
        </w:rPr>
        <w:t xml:space="preserve">, </w:t>
      </w:r>
      <w:r w:rsidRPr="008E5C45">
        <w:rPr>
          <w:rFonts w:ascii="Times New Roman" w:hAnsi="Times New Roman" w:cs="Times New Roman"/>
          <w:i/>
          <w:iCs/>
          <w:sz w:val="24"/>
          <w:szCs w:val="24"/>
        </w:rPr>
        <w:t>80</w:t>
      </w:r>
      <w:r w:rsidRPr="008E5C45">
        <w:rPr>
          <w:rFonts w:ascii="Times New Roman" w:hAnsi="Times New Roman" w:cs="Times New Roman"/>
          <w:sz w:val="24"/>
          <w:szCs w:val="24"/>
        </w:rPr>
        <w:t>(2), 164-172.</w:t>
      </w:r>
    </w:p>
    <w:sectPr w:rsidR="004E30D0" w:rsidRPr="000376BB" w:rsidSect="008D7E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930F5" w14:textId="77777777" w:rsidR="009D20AB" w:rsidRDefault="009D20AB">
      <w:pPr>
        <w:spacing w:after="0" w:line="240" w:lineRule="auto"/>
      </w:pPr>
      <w:r>
        <w:separator/>
      </w:r>
    </w:p>
  </w:endnote>
  <w:endnote w:type="continuationSeparator" w:id="0">
    <w:p w14:paraId="49C064E8" w14:textId="77777777" w:rsidR="009D20AB" w:rsidRDefault="009D2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B3EC4" w14:textId="77777777" w:rsidR="009D20AB" w:rsidRDefault="009D20AB">
      <w:pPr>
        <w:spacing w:after="0" w:line="240" w:lineRule="auto"/>
      </w:pPr>
      <w:r>
        <w:separator/>
      </w:r>
    </w:p>
  </w:footnote>
  <w:footnote w:type="continuationSeparator" w:id="0">
    <w:p w14:paraId="2A041C13" w14:textId="77777777" w:rsidR="009D20AB" w:rsidRDefault="009D2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41027126"/>
      <w:docPartObj>
        <w:docPartGallery w:val="Page Numbers (Top of Page)"/>
        <w:docPartUnique/>
      </w:docPartObj>
    </w:sdtPr>
    <w:sdtEndPr>
      <w:rPr>
        <w:noProof/>
      </w:rPr>
    </w:sdtEndPr>
    <w:sdtContent>
      <w:p w14:paraId="29E943CA" w14:textId="43751F99" w:rsidR="008D7EAC" w:rsidRPr="008D7EAC" w:rsidRDefault="00FD61CA">
        <w:pPr>
          <w:pStyle w:val="Header"/>
          <w:jc w:val="right"/>
          <w:rPr>
            <w:rFonts w:ascii="Times New Roman" w:hAnsi="Times New Roman" w:cs="Times New Roman"/>
          </w:rPr>
        </w:pPr>
        <w:r w:rsidRPr="008D7EAC">
          <w:rPr>
            <w:rFonts w:ascii="Times New Roman" w:hAnsi="Times New Roman" w:cs="Times New Roman"/>
          </w:rPr>
          <w:t xml:space="preserve">DECISION-MAKING MODELS </w:t>
        </w:r>
        <w:r>
          <w:rPr>
            <w:rFonts w:ascii="Times New Roman" w:hAnsi="Times New Roman" w:cs="Times New Roman"/>
          </w:rPr>
          <w:t xml:space="preserve">                                                                                                                 </w:t>
        </w:r>
        <w:r w:rsidRPr="008D7EAC">
          <w:rPr>
            <w:rFonts w:ascii="Times New Roman" w:hAnsi="Times New Roman" w:cs="Times New Roman"/>
          </w:rPr>
          <w:fldChar w:fldCharType="begin"/>
        </w:r>
        <w:r w:rsidRPr="008D7EAC">
          <w:rPr>
            <w:rFonts w:ascii="Times New Roman" w:hAnsi="Times New Roman" w:cs="Times New Roman"/>
          </w:rPr>
          <w:instrText xml:space="preserve"> PAGE   \* MERGEFORMAT </w:instrText>
        </w:r>
        <w:r w:rsidRPr="008D7EAC">
          <w:rPr>
            <w:rFonts w:ascii="Times New Roman" w:hAnsi="Times New Roman" w:cs="Times New Roman"/>
          </w:rPr>
          <w:fldChar w:fldCharType="separate"/>
        </w:r>
        <w:r w:rsidRPr="008D7EAC">
          <w:rPr>
            <w:rFonts w:ascii="Times New Roman" w:hAnsi="Times New Roman" w:cs="Times New Roman"/>
            <w:noProof/>
          </w:rPr>
          <w:t>2</w:t>
        </w:r>
        <w:r w:rsidRPr="008D7EAC">
          <w:rPr>
            <w:rFonts w:ascii="Times New Roman" w:hAnsi="Times New Roman" w:cs="Times New Roman"/>
            <w:noProof/>
          </w:rPr>
          <w:fldChar w:fldCharType="end"/>
        </w:r>
      </w:p>
    </w:sdtContent>
  </w:sdt>
  <w:p w14:paraId="24D04444" w14:textId="77777777" w:rsidR="004E30D0" w:rsidRDefault="004E30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69321294"/>
      <w:docPartObj>
        <w:docPartGallery w:val="Page Numbers (Top of Page)"/>
        <w:docPartUnique/>
      </w:docPartObj>
    </w:sdtPr>
    <w:sdtEndPr>
      <w:rPr>
        <w:noProof/>
      </w:rPr>
    </w:sdtEndPr>
    <w:sdtContent>
      <w:p w14:paraId="1991B489" w14:textId="289C6236" w:rsidR="008D7EAC" w:rsidRPr="008D7EAC" w:rsidRDefault="00FD61CA">
        <w:pPr>
          <w:pStyle w:val="Header"/>
          <w:jc w:val="right"/>
          <w:rPr>
            <w:rFonts w:ascii="Times New Roman" w:hAnsi="Times New Roman" w:cs="Times New Roman"/>
          </w:rPr>
        </w:pPr>
        <w:r>
          <w:rPr>
            <w:rFonts w:ascii="Times New Roman" w:hAnsi="Times New Roman" w:cs="Times New Roman"/>
          </w:rPr>
          <w:t xml:space="preserve">Running head: </w:t>
        </w:r>
        <w:r w:rsidRPr="008D7EAC">
          <w:rPr>
            <w:rFonts w:ascii="Times New Roman" w:hAnsi="Times New Roman" w:cs="Times New Roman"/>
          </w:rPr>
          <w:t>DECISION</w:t>
        </w:r>
        <w:r w:rsidR="00737092">
          <w:rPr>
            <w:rFonts w:ascii="Times New Roman" w:hAnsi="Times New Roman" w:cs="Times New Roman"/>
          </w:rPr>
          <w:t xml:space="preserve"> </w:t>
        </w:r>
        <w:r w:rsidRPr="008D7EAC">
          <w:rPr>
            <w:rFonts w:ascii="Times New Roman" w:hAnsi="Times New Roman" w:cs="Times New Roman"/>
          </w:rPr>
          <w:t xml:space="preserve">MAKING MODELS </w:t>
        </w:r>
        <w:r>
          <w:rPr>
            <w:rFonts w:ascii="Times New Roman" w:hAnsi="Times New Roman" w:cs="Times New Roman"/>
          </w:rPr>
          <w:t xml:space="preserve">                                                                                        </w:t>
        </w:r>
        <w:r w:rsidRPr="008D7EAC">
          <w:rPr>
            <w:rFonts w:ascii="Times New Roman" w:hAnsi="Times New Roman" w:cs="Times New Roman"/>
          </w:rPr>
          <w:fldChar w:fldCharType="begin"/>
        </w:r>
        <w:r w:rsidRPr="008D7EAC">
          <w:rPr>
            <w:rFonts w:ascii="Times New Roman" w:hAnsi="Times New Roman" w:cs="Times New Roman"/>
          </w:rPr>
          <w:instrText xml:space="preserve"> PAGE   \* MERGEFORMAT </w:instrText>
        </w:r>
        <w:r w:rsidRPr="008D7EAC">
          <w:rPr>
            <w:rFonts w:ascii="Times New Roman" w:hAnsi="Times New Roman" w:cs="Times New Roman"/>
          </w:rPr>
          <w:fldChar w:fldCharType="separate"/>
        </w:r>
        <w:r w:rsidRPr="008D7EAC">
          <w:rPr>
            <w:rFonts w:ascii="Times New Roman" w:hAnsi="Times New Roman" w:cs="Times New Roman"/>
            <w:noProof/>
          </w:rPr>
          <w:t>2</w:t>
        </w:r>
        <w:r w:rsidRPr="008D7EAC">
          <w:rPr>
            <w:rFonts w:ascii="Times New Roman" w:hAnsi="Times New Roman" w:cs="Times New Roman"/>
            <w:noProof/>
          </w:rPr>
          <w:fldChar w:fldCharType="end"/>
        </w:r>
      </w:p>
    </w:sdtContent>
  </w:sdt>
  <w:p w14:paraId="2FEE8310" w14:textId="77777777" w:rsidR="008D7EAC" w:rsidRDefault="008D7E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12F"/>
    <w:rsid w:val="000376BB"/>
    <w:rsid w:val="000455DA"/>
    <w:rsid w:val="0006792C"/>
    <w:rsid w:val="00094D94"/>
    <w:rsid w:val="000B0754"/>
    <w:rsid w:val="000C566F"/>
    <w:rsid w:val="002B09DA"/>
    <w:rsid w:val="003E0955"/>
    <w:rsid w:val="004228CA"/>
    <w:rsid w:val="00427E3B"/>
    <w:rsid w:val="00476E54"/>
    <w:rsid w:val="004A567E"/>
    <w:rsid w:val="004B44CF"/>
    <w:rsid w:val="004C4DC4"/>
    <w:rsid w:val="004E0BAC"/>
    <w:rsid w:val="004E30D0"/>
    <w:rsid w:val="00502BD0"/>
    <w:rsid w:val="00617FF5"/>
    <w:rsid w:val="00677296"/>
    <w:rsid w:val="00716800"/>
    <w:rsid w:val="00730A68"/>
    <w:rsid w:val="00737092"/>
    <w:rsid w:val="008076C2"/>
    <w:rsid w:val="008470AC"/>
    <w:rsid w:val="00873358"/>
    <w:rsid w:val="008D7D72"/>
    <w:rsid w:val="008D7EAC"/>
    <w:rsid w:val="008E5C45"/>
    <w:rsid w:val="009456FD"/>
    <w:rsid w:val="00986DCA"/>
    <w:rsid w:val="009D20AB"/>
    <w:rsid w:val="009F2F87"/>
    <w:rsid w:val="00A1679A"/>
    <w:rsid w:val="00B10457"/>
    <w:rsid w:val="00D61B88"/>
    <w:rsid w:val="00DD6C00"/>
    <w:rsid w:val="00F71A96"/>
    <w:rsid w:val="00FD4F72"/>
    <w:rsid w:val="00FD61CA"/>
    <w:rsid w:val="00FE4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5548"/>
  <w15:chartTrackingRefBased/>
  <w15:docId w15:val="{DE7E38C9-80B5-4E82-98FD-150558EBF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D0"/>
  </w:style>
  <w:style w:type="paragraph" w:styleId="Footer">
    <w:name w:val="footer"/>
    <w:basedOn w:val="Normal"/>
    <w:link w:val="FooterChar"/>
    <w:uiPriority w:val="99"/>
    <w:unhideWhenUsed/>
    <w:rsid w:val="004E3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D0"/>
  </w:style>
  <w:style w:type="paragraph" w:styleId="NormalWeb">
    <w:name w:val="Normal (Web)"/>
    <w:basedOn w:val="Normal"/>
    <w:uiPriority w:val="99"/>
    <w:semiHidden/>
    <w:unhideWhenUsed/>
    <w:rsid w:val="009456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456FD"/>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0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25</cp:revision>
  <dcterms:created xsi:type="dcterms:W3CDTF">2018-06-16T08:06:00Z</dcterms:created>
  <dcterms:modified xsi:type="dcterms:W3CDTF">2018-06-16T13:21:00Z</dcterms:modified>
</cp:coreProperties>
</file>